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4A4B47" w:rsidRPr="001D289C">
        <w:rPr>
          <w:b/>
          <w:sz w:val="36"/>
          <w:szCs w:val="36"/>
        </w:rPr>
        <w:t>1</w:t>
      </w:r>
      <w:r w:rsidR="00486CCD">
        <w:rPr>
          <w:b/>
          <w:sz w:val="36"/>
          <w:szCs w:val="36"/>
        </w:rPr>
        <w:t>2</w:t>
      </w:r>
    </w:p>
    <w:p w:rsidR="001E3374" w:rsidRDefault="004A4B47" w:rsidP="004F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6CCD">
        <w:rPr>
          <w:b/>
          <w:sz w:val="28"/>
          <w:szCs w:val="28"/>
        </w:rPr>
        <w:t>9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4F6B0E">
      <w:pPr>
        <w:jc w:val="center"/>
        <w:rPr>
          <w:b/>
          <w:sz w:val="28"/>
          <w:szCs w:val="28"/>
        </w:rPr>
      </w:pPr>
    </w:p>
    <w:p w:rsidR="001E3374" w:rsidRPr="00D8697B" w:rsidRDefault="001E3374" w:rsidP="004F6B0E">
      <w:pPr>
        <w:jc w:val="center"/>
        <w:rPr>
          <w:b/>
          <w:sz w:val="28"/>
          <w:szCs w:val="28"/>
        </w:rPr>
      </w:pP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A4B47">
        <w:t>2</w:t>
      </w:r>
      <w:r w:rsidR="004F6B0E">
        <w:t>9</w:t>
      </w:r>
      <w:r w:rsidR="00A23D4D">
        <w:t xml:space="preserve">.09.2019г. от </w:t>
      </w:r>
      <w:r w:rsidR="0068208F">
        <w:rPr>
          <w:lang w:val="en-US"/>
        </w:rPr>
        <w:t>1</w:t>
      </w:r>
      <w:r w:rsidR="004F6B0E">
        <w:t>7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>На заседанието присъстваха 1</w:t>
      </w:r>
      <w:r w:rsidR="00780D80">
        <w:t>1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42E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4F6B0E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4F6B0E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4F6B0E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>Председателят на ОИК откри заседанието и констатира, че е законно, тъй като на него присъстват 1</w:t>
      </w:r>
      <w:r w:rsidR="00780D80">
        <w:t>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486CCD" w:rsidRDefault="00486CCD" w:rsidP="004F6B0E">
      <w:pPr>
        <w:jc w:val="both"/>
      </w:pPr>
      <w:r>
        <w:t xml:space="preserve">1. </w:t>
      </w:r>
      <w:r w:rsidR="005628EE">
        <w:t xml:space="preserve">Промяна на наименованието на </w:t>
      </w:r>
      <w:r w:rsidR="005628EE" w:rsidRPr="00960D7E">
        <w:t>Местна коалиция ПП „Съюз на демократичните сили“ /ПП ЗНС, ПП СДС, ПП Обединени земеделци/</w:t>
      </w:r>
      <w:r w:rsidR="005628EE">
        <w:t xml:space="preserve"> и добавяне на названието „независим“ след името на независимия кандидат за общински съветник в електронния регистър на ОИК Елхово във връзка с одобряването на предпечатните образци на бюлетини при произвеждането на изборите за общински съветници и за кметове на 27 октомври 2019 г.</w:t>
      </w:r>
    </w:p>
    <w:p w:rsidR="00EB7784" w:rsidRPr="009135DB" w:rsidRDefault="004F6B0E" w:rsidP="004F6B0E">
      <w:pPr>
        <w:spacing w:line="276" w:lineRule="auto"/>
        <w:rPr>
          <w:szCs w:val="28"/>
        </w:rPr>
      </w:pPr>
      <w:r>
        <w:rPr>
          <w:szCs w:val="28"/>
        </w:rPr>
        <w:t>2</w:t>
      </w:r>
      <w:r w:rsidR="007925B2">
        <w:rPr>
          <w:szCs w:val="28"/>
        </w:rPr>
        <w:t xml:space="preserve">. </w:t>
      </w:r>
      <w:r w:rsidR="00EB7784" w:rsidRPr="009135DB">
        <w:rPr>
          <w:szCs w:val="28"/>
        </w:rPr>
        <w:t>Разни.</w:t>
      </w:r>
    </w:p>
    <w:p w:rsidR="00C631DF" w:rsidRPr="0057412F" w:rsidRDefault="00D10C8F" w:rsidP="004F6B0E">
      <w:pPr>
        <w:ind w:firstLine="357"/>
        <w:jc w:val="both"/>
        <w:rPr>
          <w:lang w:val="en-US"/>
        </w:rPr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5628EE" w:rsidRDefault="005628EE" w:rsidP="004F6B0E">
      <w:pPr>
        <w:ind w:firstLine="708"/>
        <w:jc w:val="both"/>
      </w:pPr>
      <w:r>
        <w:t>В ОИК Елхово бяха получени писма от ЦИК с изх. № МИ-15-518 от 29.09.2019 г. с вх. № 29/</w:t>
      </w:r>
      <w:proofErr w:type="spellStart"/>
      <w:r>
        <w:t>29</w:t>
      </w:r>
      <w:proofErr w:type="spellEnd"/>
      <w:r>
        <w:t>.09.2019 г. и изх. № МИ-15-518</w:t>
      </w:r>
      <w:r>
        <w:rPr>
          <w:lang w:val="en-US"/>
        </w:rPr>
        <w:t xml:space="preserve">|1 </w:t>
      </w:r>
      <w:r>
        <w:t>от</w:t>
      </w:r>
      <w:r>
        <w:rPr>
          <w:lang w:val="en-US"/>
        </w:rPr>
        <w:t xml:space="preserve"> 29</w:t>
      </w:r>
      <w:r>
        <w:t xml:space="preserve">.09.2019 г. с вх. № 30/29.09.2019 г. във връзка с изписването на местните коалиции в образците на бюлетините за изборите за общински съветници и за кметове на 29.09.2019 г. </w:t>
      </w:r>
    </w:p>
    <w:p w:rsidR="005628EE" w:rsidRDefault="005628EE" w:rsidP="004F6B0E">
      <w:pPr>
        <w:ind w:firstLine="708"/>
        <w:jc w:val="both"/>
      </w:pPr>
      <w:r>
        <w:t>В писмото с изх. № МИ-15-518 е посочено, че пред наименованията на местните коалиции се изписва: „Местна коалиция“, а след наименованието на местната коалиция наклонените черти и тиретата се заменят със скоби: „(  )“.</w:t>
      </w:r>
    </w:p>
    <w:p w:rsidR="005628EE" w:rsidRDefault="005628EE" w:rsidP="004F6B0E">
      <w:pPr>
        <w:ind w:firstLine="708"/>
        <w:jc w:val="both"/>
      </w:pPr>
      <w:r>
        <w:t>В писмото с изх. № МИ-15-518</w:t>
      </w:r>
      <w:r>
        <w:rPr>
          <w:lang w:val="en-US"/>
        </w:rPr>
        <w:t xml:space="preserve">|1 </w:t>
      </w:r>
      <w:r>
        <w:t>от</w:t>
      </w:r>
      <w:r>
        <w:rPr>
          <w:lang w:val="en-US"/>
        </w:rPr>
        <w:t xml:space="preserve"> 29</w:t>
      </w:r>
      <w:r>
        <w:t xml:space="preserve">.09.2019 г. е посочено, че като наименование на местната коалиция се изписва само наименованието или абревиатурата на някоя от участващите в нея партии или коалиции, дала </w:t>
      </w:r>
      <w:r>
        <w:lastRenderedPageBreak/>
        <w:t>наименованието на местната коалиция, а не и думите: партия, политическа партия или ПП.</w:t>
      </w:r>
    </w:p>
    <w:p w:rsidR="005628EE" w:rsidRDefault="005628EE" w:rsidP="004F6B0E">
      <w:pPr>
        <w:ind w:firstLine="708"/>
        <w:jc w:val="both"/>
      </w:pPr>
      <w:r>
        <w:t xml:space="preserve">В решение </w:t>
      </w:r>
      <w:r w:rsidRPr="00FC4E27">
        <w:t xml:space="preserve">№ </w:t>
      </w:r>
      <w:r w:rsidRPr="003170E9">
        <w:t>1242-МИ</w:t>
      </w:r>
      <w:r w:rsidRPr="00FC4E27">
        <w:t xml:space="preserve"> от </w:t>
      </w:r>
      <w:r w:rsidRPr="003170E9">
        <w:t>27.09.2019</w:t>
      </w:r>
      <w:r>
        <w:t xml:space="preserve"> </w:t>
      </w:r>
      <w:r w:rsidRPr="00FC4E27">
        <w:t>г.</w:t>
      </w:r>
      <w:r>
        <w:t xml:space="preserve"> на ЦИК е посочено, че в бюлетините </w:t>
      </w:r>
      <w:r w:rsidRPr="00744FE2">
        <w:t>наименованията на партиите, коалициите и местните коалиции се отпечатват без кавички.</w:t>
      </w:r>
      <w:r>
        <w:t xml:space="preserve"> Също така </w:t>
      </w:r>
      <w:r w:rsidRPr="00744FE2">
        <w:t xml:space="preserve">Пред наименованията на местните коалиции се отпечатва </w:t>
      </w:r>
      <w:r>
        <w:t>„</w:t>
      </w:r>
      <w:r w:rsidRPr="00744FE2">
        <w:t>Местна коалиция</w:t>
      </w:r>
      <w:r>
        <w:t>“</w:t>
      </w:r>
      <w:r w:rsidRPr="00744FE2">
        <w:t xml:space="preserve"> с начална главна буква. Наименованията на местните коалиции съдържат наименованието само на една от партиите или коалициите от състава, така както е заявено пред ОИК, а в скоби се отпечатват пълните или съкратените наименования на останалите партии и коалиции от състава на местната коалиция.</w:t>
      </w:r>
      <w:r>
        <w:t xml:space="preserve"> Също така и</w:t>
      </w:r>
      <w:r w:rsidRPr="00777657">
        <w:t>мената на кандидатите се отпечатват съгласно решението на ОИК за регистрация, като след имената на независимия кандидат се добавя означението „независим“, след името.</w:t>
      </w:r>
    </w:p>
    <w:p w:rsidR="005628EE" w:rsidRDefault="005628EE" w:rsidP="004F6B0E">
      <w:pPr>
        <w:ind w:firstLine="708"/>
        <w:jc w:val="both"/>
      </w:pPr>
      <w:r>
        <w:t>На основание писма с изх. № МИ-15-518 от 29.09.2019 г. и изх. № МИ-15-518</w:t>
      </w:r>
      <w:r>
        <w:rPr>
          <w:lang w:val="en-US"/>
        </w:rPr>
        <w:t xml:space="preserve">|1 </w:t>
      </w:r>
      <w:r>
        <w:t>от</w:t>
      </w:r>
      <w:r>
        <w:rPr>
          <w:lang w:val="en-US"/>
        </w:rPr>
        <w:t xml:space="preserve"> 29</w:t>
      </w:r>
      <w:r>
        <w:t xml:space="preserve">.09.2019 г. и решение </w:t>
      </w:r>
      <w:r w:rsidRPr="00FC4E27">
        <w:t xml:space="preserve">№ </w:t>
      </w:r>
      <w:r w:rsidRPr="003170E9">
        <w:t>1242-МИ</w:t>
      </w:r>
      <w:r w:rsidRPr="00FC4E27">
        <w:t xml:space="preserve"> от </w:t>
      </w:r>
      <w:r w:rsidRPr="003170E9">
        <w:t>27.09.2019</w:t>
      </w:r>
      <w:r>
        <w:t xml:space="preserve"> </w:t>
      </w:r>
      <w:r w:rsidRPr="00FC4E27">
        <w:t>г.</w:t>
      </w:r>
      <w:r>
        <w:t xml:space="preserve"> на ЦИК Общинска избирателна комисия</w:t>
      </w:r>
      <w:r>
        <w:rPr>
          <w:b/>
        </w:rPr>
        <w:t xml:space="preserve"> </w:t>
      </w:r>
      <w:r>
        <w:t xml:space="preserve">ПРОМЕНЯ наименованието на </w:t>
      </w:r>
      <w:r w:rsidRPr="00960D7E">
        <w:t>Местна коалиция ПП „Съюз на демократичните сили“ /ПП ЗНС, ПП СДС, ПП Обединени земеделци/</w:t>
      </w:r>
      <w:r>
        <w:t xml:space="preserve"> в електронния регистър на ОИК Елхово да се чете като Местна коалиция </w:t>
      </w:r>
      <w:r w:rsidRPr="001C677D">
        <w:t>Съюз на демократичните сили (ПП ЗНС, ПП Обединени земеделци)</w:t>
      </w:r>
      <w:r>
        <w:t xml:space="preserve"> и  </w:t>
      </w:r>
      <w:r>
        <w:t xml:space="preserve">ДОБАВЯ </w:t>
      </w:r>
      <w:r w:rsidRPr="00777657">
        <w:t>означението „независим“, след името</w:t>
      </w:r>
      <w:r>
        <w:t xml:space="preserve">  на независимия кандидат за общински съветник Борис Янев Борисов да се чете като Борис Янев Борисов – независим.</w:t>
      </w:r>
    </w:p>
    <w:p w:rsidR="00486CCD" w:rsidRDefault="00486CCD" w:rsidP="004F6B0E">
      <w:pPr>
        <w:ind w:firstLine="708"/>
        <w:jc w:val="both"/>
      </w:pPr>
    </w:p>
    <w:p w:rsidR="00D10C8F" w:rsidRDefault="00FB2C57" w:rsidP="004F6B0E">
      <w:pPr>
        <w:ind w:left="360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42E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4F6B0E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4F6B0E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4F6B0E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874C41" w:rsidRDefault="00AE02A5" w:rsidP="0057235E">
      <w:pPr>
        <w:ind w:firstLine="360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  <w:bookmarkStart w:id="0" w:name="_GoBack"/>
      <w:bookmarkEnd w:id="0"/>
    </w:p>
    <w:p w:rsidR="00D10C8F" w:rsidRDefault="00D10C8F" w:rsidP="004F6B0E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AE02A5" w:rsidRDefault="00953CD4" w:rsidP="004F6B0E">
      <w:pPr>
        <w:shd w:val="clear" w:color="auto" w:fill="FFFFFF"/>
        <w:jc w:val="both"/>
      </w:pPr>
      <w:r>
        <w:tab/>
      </w:r>
      <w:r w:rsidR="00A53F9E">
        <w:t xml:space="preserve">Тъй като </w:t>
      </w:r>
      <w:r w:rsidR="00A53F9E">
        <w:rPr>
          <w:color w:val="000000"/>
          <w:shd w:val="clear" w:color="auto" w:fill="FFFFFF"/>
        </w:rPr>
        <w:t xml:space="preserve">в предоставения ни образец за бюлетината за </w:t>
      </w:r>
      <w:r w:rsidR="00106BC6">
        <w:rPr>
          <w:color w:val="000000"/>
          <w:shd w:val="clear" w:color="auto" w:fill="FFFFFF"/>
        </w:rPr>
        <w:t>кметове на кметства с. Маломирово и с. Пчела</w:t>
      </w:r>
      <w:r w:rsidR="00A53F9E">
        <w:rPr>
          <w:color w:val="000000"/>
          <w:shd w:val="clear" w:color="auto" w:fill="FFFFFF"/>
        </w:rPr>
        <w:t> ​показва, че името на местната коалиция ( Местна коалиция ПП „Съюз на демократичните сили“ /ПП ЗНС, ПП СДС, ПП Обединени земеделци/ ) е твърде дълго за отпечатване и поради тази причина, бюлетината не може да бъде подписана и изписването на бюлетината в системата ще е възможно след решение на ЦИК.</w:t>
      </w:r>
      <w:r w:rsidR="00874C41">
        <w:rPr>
          <w:color w:val="000000"/>
          <w:shd w:val="clear" w:color="auto" w:fill="FFFFFF"/>
        </w:rPr>
        <w:t xml:space="preserve"> </w:t>
      </w:r>
    </w:p>
    <w:p w:rsidR="001905F3" w:rsidRDefault="001905F3" w:rsidP="004F6B0E">
      <w:pPr>
        <w:ind w:left="360" w:firstLine="348"/>
      </w:pPr>
    </w:p>
    <w:p w:rsidR="00435218" w:rsidRDefault="00435218" w:rsidP="004F6B0E">
      <w:pPr>
        <w:ind w:left="360" w:firstLine="348"/>
      </w:pPr>
    </w:p>
    <w:p w:rsidR="001D1D4A" w:rsidRDefault="001D1D4A" w:rsidP="002E4FB6">
      <w:pPr>
        <w:ind w:firstLine="348"/>
        <w:jc w:val="both"/>
      </w:pPr>
      <w:r>
        <w:rPr>
          <w:shd w:val="clear" w:color="auto" w:fill="FFFFFF"/>
        </w:rPr>
        <w:t>Председателят на ОИК предложи следващо</w:t>
      </w:r>
      <w:r w:rsidR="002E4FB6">
        <w:rPr>
          <w:shd w:val="clear" w:color="auto" w:fill="FFFFFF"/>
        </w:rPr>
        <w:t>то заседание на ОИК да бъде на 30</w:t>
      </w:r>
      <w:r>
        <w:rPr>
          <w:shd w:val="clear" w:color="auto" w:fill="FFFFFF"/>
        </w:rPr>
        <w:t>.09.2019 г. от 17:00 ч. с дневен ред</w:t>
      </w:r>
      <w:r>
        <w:t>:</w:t>
      </w:r>
    </w:p>
    <w:p w:rsidR="001D1D4A" w:rsidRDefault="001D1D4A" w:rsidP="004F6B0E">
      <w:pPr>
        <w:ind w:left="360" w:firstLine="348"/>
        <w:jc w:val="both"/>
      </w:pPr>
      <w:r>
        <w:t>1. В</w:t>
      </w:r>
      <w:r w:rsidRPr="00435218">
        <w:t xml:space="preserve">земане на решение за одобряване на графичния файл с образец на бюлетината по видове избори </w:t>
      </w:r>
      <w:r>
        <w:t>на територията на община Елхово;</w:t>
      </w:r>
    </w:p>
    <w:p w:rsidR="001D1D4A" w:rsidRDefault="001D1D4A" w:rsidP="004F6B0E">
      <w:pPr>
        <w:ind w:left="360" w:firstLine="348"/>
        <w:jc w:val="both"/>
      </w:pPr>
      <w:r>
        <w:t>2. Разни.</w:t>
      </w:r>
    </w:p>
    <w:p w:rsidR="001D1D4A" w:rsidRDefault="001D1D4A" w:rsidP="004F6B0E">
      <w:pPr>
        <w:ind w:left="360" w:firstLine="348"/>
      </w:pPr>
    </w:p>
    <w:p w:rsidR="001D1D4A" w:rsidRDefault="001D1D4A" w:rsidP="004F6B0E">
      <w:pPr>
        <w:ind w:left="360" w:firstLine="348"/>
      </w:pPr>
    </w:p>
    <w:p w:rsidR="001905F3" w:rsidRDefault="001905F3" w:rsidP="004F6B0E">
      <w:pPr>
        <w:ind w:firstLine="709"/>
        <w:jc w:val="both"/>
      </w:pPr>
      <w:r>
        <w:t>След приключване на дневния ред председателя н</w:t>
      </w:r>
      <w:r w:rsidR="00780D80">
        <w:t>а ОИК закри заседанието в 1</w:t>
      </w:r>
      <w:r w:rsidR="004C2A3A">
        <w:t>8</w:t>
      </w:r>
      <w:r w:rsidR="00780D80">
        <w:t>:</w:t>
      </w:r>
      <w:r w:rsidR="004C2A3A">
        <w:t>15</w:t>
      </w:r>
      <w:r>
        <w:t>ч.</w:t>
      </w:r>
    </w:p>
    <w:p w:rsidR="001905F3" w:rsidRDefault="001905F3" w:rsidP="004F6B0E">
      <w:pPr>
        <w:ind w:left="360" w:firstLine="348"/>
      </w:pPr>
    </w:p>
    <w:p w:rsidR="001D1D4A" w:rsidRDefault="001D1D4A" w:rsidP="004F6B0E">
      <w:pPr>
        <w:ind w:left="360" w:firstLine="348"/>
      </w:pPr>
    </w:p>
    <w:p w:rsidR="001905F3" w:rsidRDefault="001905F3" w:rsidP="004F6B0E">
      <w:pPr>
        <w:ind w:left="360" w:firstLine="348"/>
      </w:pPr>
    </w:p>
    <w:p w:rsidR="001905F3" w:rsidRDefault="001905F3" w:rsidP="004F6B0E">
      <w:pPr>
        <w:ind w:left="360" w:firstLine="348"/>
      </w:pPr>
    </w:p>
    <w:p w:rsidR="00DB047D" w:rsidRDefault="00DB047D" w:rsidP="004F6B0E">
      <w:pPr>
        <w:ind w:left="360" w:firstLine="348"/>
      </w:pPr>
    </w:p>
    <w:p w:rsidR="00780D80" w:rsidRPr="00B07537" w:rsidRDefault="00780D80" w:rsidP="004F6B0E">
      <w:pPr>
        <w:jc w:val="both"/>
        <w:rPr>
          <w:lang w:val="en-US"/>
        </w:rPr>
      </w:pPr>
      <w:proofErr w:type="spellStart"/>
      <w:r w:rsidRPr="00B07537">
        <w:rPr>
          <w:lang w:val="en-US"/>
        </w:rPr>
        <w:t>Председател</w:t>
      </w:r>
      <w:proofErr w:type="spellEnd"/>
      <w:r w:rsidRPr="00B07537">
        <w:rPr>
          <w:lang w:val="en-US"/>
        </w:rPr>
        <w:t xml:space="preserve"> на ОИК: .............................         Секретар на ОИК:......................................</w:t>
      </w:r>
    </w:p>
    <w:p w:rsidR="00780D80" w:rsidRPr="00B07537" w:rsidRDefault="00780D80" w:rsidP="004F6B0E">
      <w:pPr>
        <w:jc w:val="both"/>
      </w:pPr>
      <w:r w:rsidRPr="00B07537">
        <w:rPr>
          <w:lang w:val="en-US"/>
        </w:rPr>
        <w:t xml:space="preserve"> </w:t>
      </w:r>
      <w:r w:rsidRPr="00B07537">
        <w:rPr>
          <w:lang w:val="en-US"/>
        </w:rPr>
        <w:tab/>
        <w:t xml:space="preserve">    </w:t>
      </w:r>
      <w:r w:rsidRPr="00B07537">
        <w:t xml:space="preserve">     </w:t>
      </w:r>
      <w:r w:rsidRPr="00B07537">
        <w:tab/>
        <w:t xml:space="preserve">       </w:t>
      </w:r>
      <w:r w:rsidRPr="00B07537">
        <w:rPr>
          <w:lang w:val="en-US"/>
        </w:rPr>
        <w:t xml:space="preserve"> /</w:t>
      </w:r>
      <w:proofErr w:type="spellStart"/>
      <w:r w:rsidRPr="00B07537">
        <w:rPr>
          <w:lang w:val="en-US"/>
        </w:rPr>
        <w:t>Василка</w:t>
      </w:r>
      <w:proofErr w:type="spellEnd"/>
      <w:r w:rsidRPr="00B07537">
        <w:rPr>
          <w:lang w:val="en-US"/>
        </w:rPr>
        <w:t xml:space="preserve"> Джондрова/                                 </w:t>
      </w:r>
      <w:r w:rsidRPr="00B07537">
        <w:t xml:space="preserve">               </w:t>
      </w:r>
      <w:r w:rsidRPr="00B07537">
        <w:rPr>
          <w:lang w:val="en-US"/>
        </w:rPr>
        <w:t xml:space="preserve"> /Георги Дженков/</w:t>
      </w:r>
    </w:p>
    <w:p w:rsidR="001905F3" w:rsidRPr="00D10C8F" w:rsidRDefault="001905F3" w:rsidP="004F6B0E">
      <w:pPr>
        <w:ind w:left="360" w:firstLine="348"/>
      </w:pPr>
    </w:p>
    <w:sectPr w:rsidR="001905F3" w:rsidRPr="00D10C8F" w:rsidSect="001D28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42E48"/>
    <w:rsid w:val="00106BC6"/>
    <w:rsid w:val="001905F3"/>
    <w:rsid w:val="001D1D4A"/>
    <w:rsid w:val="001D289C"/>
    <w:rsid w:val="001E3374"/>
    <w:rsid w:val="002E4FB6"/>
    <w:rsid w:val="002F1DA2"/>
    <w:rsid w:val="003D150B"/>
    <w:rsid w:val="00435218"/>
    <w:rsid w:val="00435A66"/>
    <w:rsid w:val="00486CCD"/>
    <w:rsid w:val="004A4B47"/>
    <w:rsid w:val="004B1A19"/>
    <w:rsid w:val="004C2A3A"/>
    <w:rsid w:val="004F6B0E"/>
    <w:rsid w:val="005628EE"/>
    <w:rsid w:val="0057235E"/>
    <w:rsid w:val="0057412F"/>
    <w:rsid w:val="0068208F"/>
    <w:rsid w:val="006E7650"/>
    <w:rsid w:val="006F1B2C"/>
    <w:rsid w:val="00731604"/>
    <w:rsid w:val="00760FBE"/>
    <w:rsid w:val="00780D80"/>
    <w:rsid w:val="007925B2"/>
    <w:rsid w:val="00814631"/>
    <w:rsid w:val="00874C41"/>
    <w:rsid w:val="00903D37"/>
    <w:rsid w:val="00953CD4"/>
    <w:rsid w:val="00A05404"/>
    <w:rsid w:val="00A23D4D"/>
    <w:rsid w:val="00A51B13"/>
    <w:rsid w:val="00A53F9E"/>
    <w:rsid w:val="00A711C3"/>
    <w:rsid w:val="00AA4EA2"/>
    <w:rsid w:val="00AE02A5"/>
    <w:rsid w:val="00AF743E"/>
    <w:rsid w:val="00B045EC"/>
    <w:rsid w:val="00B74A11"/>
    <w:rsid w:val="00C631DF"/>
    <w:rsid w:val="00CF4243"/>
    <w:rsid w:val="00D10C8F"/>
    <w:rsid w:val="00D94F91"/>
    <w:rsid w:val="00DB047D"/>
    <w:rsid w:val="00DF50EA"/>
    <w:rsid w:val="00EB778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7</cp:revision>
  <cp:lastPrinted>2019-09-27T14:04:00Z</cp:lastPrinted>
  <dcterms:created xsi:type="dcterms:W3CDTF">2019-09-29T14:04:00Z</dcterms:created>
  <dcterms:modified xsi:type="dcterms:W3CDTF">2019-09-29T15:26:00Z</dcterms:modified>
</cp:coreProperties>
</file>